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87DD7" w14:textId="77777777" w:rsidR="005F51DB" w:rsidRDefault="00D778A3">
      <w:pPr>
        <w:spacing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Commentary by Jonathan Silva, Palmer Ridge High School junior and </w:t>
      </w:r>
      <w:r>
        <w:rPr>
          <w:rFonts w:ascii="Times New Roman" w:eastAsia="Times New Roman" w:hAnsi="Times New Roman" w:cs="Times New Roman"/>
          <w:i/>
          <w:sz w:val="24"/>
          <w:szCs w:val="24"/>
        </w:rPr>
        <w:t>Bear Truth</w:t>
      </w:r>
      <w:r>
        <w:rPr>
          <w:rFonts w:ascii="Times New Roman" w:eastAsia="Times New Roman" w:hAnsi="Times New Roman" w:cs="Times New Roman"/>
          <w:sz w:val="24"/>
          <w:szCs w:val="24"/>
        </w:rPr>
        <w:t xml:space="preserve"> editor/reporter </w:t>
      </w:r>
    </w:p>
    <w:p w14:paraId="30B08118" w14:textId="77777777" w:rsidR="005F51DB" w:rsidRDefault="005F51DB">
      <w:pPr>
        <w:spacing w:line="240" w:lineRule="auto"/>
        <w:rPr>
          <w:rFonts w:ascii="Times New Roman" w:eastAsia="Times New Roman" w:hAnsi="Times New Roman" w:cs="Times New Roman"/>
          <w:sz w:val="24"/>
          <w:szCs w:val="24"/>
        </w:rPr>
      </w:pPr>
    </w:p>
    <w:p w14:paraId="7E5533FB" w14:textId="77777777" w:rsidR="005F51DB" w:rsidRDefault="00D778A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Republican Colorado State Representative, and state senator of Colorado’s Senate District 9, Paul Lundeen, recently gave my group of Bear Truth reporters the honor and privilege of interviewing him </w:t>
      </w:r>
      <w:proofErr w:type="gramStart"/>
      <w:r>
        <w:rPr>
          <w:rFonts w:ascii="Times New Roman" w:eastAsia="Times New Roman" w:hAnsi="Times New Roman" w:cs="Times New Roman"/>
          <w:sz w:val="24"/>
          <w:szCs w:val="24"/>
        </w:rPr>
        <w:t>in light of</w:t>
      </w:r>
      <w:proofErr w:type="gramEnd"/>
      <w:r>
        <w:rPr>
          <w:rFonts w:ascii="Times New Roman" w:eastAsia="Times New Roman" w:hAnsi="Times New Roman" w:cs="Times New Roman"/>
          <w:sz w:val="24"/>
          <w:szCs w:val="24"/>
        </w:rPr>
        <w:t xml:space="preserve"> recent nationwide debate on school security af</w:t>
      </w:r>
      <w:r>
        <w:rPr>
          <w:rFonts w:ascii="Times New Roman" w:eastAsia="Times New Roman" w:hAnsi="Times New Roman" w:cs="Times New Roman"/>
          <w:sz w:val="24"/>
          <w:szCs w:val="24"/>
        </w:rPr>
        <w:t xml:space="preserve">ter the mass shooting in Stoneman Douglas High School. “We need to protect the students in our schools. That is our primary responsibility. We need to make sure we are educating the students who are in our schools as well,” says Rep. Lundeen. While I </w:t>
      </w:r>
      <w:proofErr w:type="gramStart"/>
      <w:r>
        <w:rPr>
          <w:rFonts w:ascii="Times New Roman" w:eastAsia="Times New Roman" w:hAnsi="Times New Roman" w:cs="Times New Roman"/>
          <w:sz w:val="24"/>
          <w:szCs w:val="24"/>
        </w:rPr>
        <w:t>appla</w:t>
      </w:r>
      <w:r>
        <w:rPr>
          <w:rFonts w:ascii="Times New Roman" w:eastAsia="Times New Roman" w:hAnsi="Times New Roman" w:cs="Times New Roman"/>
          <w:sz w:val="24"/>
          <w:szCs w:val="24"/>
        </w:rPr>
        <w:t>ud  Lundeen’s</w:t>
      </w:r>
      <w:proofErr w:type="gramEnd"/>
      <w:r>
        <w:rPr>
          <w:rFonts w:ascii="Times New Roman" w:eastAsia="Times New Roman" w:hAnsi="Times New Roman" w:cs="Times New Roman"/>
          <w:sz w:val="24"/>
          <w:szCs w:val="24"/>
        </w:rPr>
        <w:t xml:space="preserve"> priorities and goals for our education system, I disagree with his view on the main source of gun violence, particularly mass shootings in the school environment. “I think the debate about taking away guns, about restricting guns, misses the </w:t>
      </w:r>
      <w:r>
        <w:rPr>
          <w:rFonts w:ascii="Times New Roman" w:eastAsia="Times New Roman" w:hAnsi="Times New Roman" w:cs="Times New Roman"/>
          <w:sz w:val="24"/>
          <w:szCs w:val="24"/>
        </w:rPr>
        <w:t>point,” says Lundeen. Later, he says, “[Mental health] is the bigger issue.”</w:t>
      </w:r>
    </w:p>
    <w:p w14:paraId="25B82237" w14:textId="77777777" w:rsidR="005F51DB" w:rsidRDefault="005F51DB">
      <w:pPr>
        <w:spacing w:line="240" w:lineRule="auto"/>
        <w:rPr>
          <w:rFonts w:ascii="Times New Roman" w:eastAsia="Times New Roman" w:hAnsi="Times New Roman" w:cs="Times New Roman"/>
          <w:sz w:val="24"/>
          <w:szCs w:val="24"/>
        </w:rPr>
      </w:pPr>
    </w:p>
    <w:p w14:paraId="24055F8A" w14:textId="77777777" w:rsidR="005F51DB" w:rsidRDefault="00D778A3">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While mental health issues are </w:t>
      </w:r>
      <w:proofErr w:type="gramStart"/>
      <w:r>
        <w:rPr>
          <w:rFonts w:ascii="Times New Roman" w:eastAsia="Times New Roman" w:hAnsi="Times New Roman" w:cs="Times New Roman"/>
          <w:sz w:val="24"/>
          <w:szCs w:val="24"/>
        </w:rPr>
        <w:t>definitely one</w:t>
      </w:r>
      <w:proofErr w:type="gramEnd"/>
      <w:r>
        <w:rPr>
          <w:rFonts w:ascii="Times New Roman" w:eastAsia="Times New Roman" w:hAnsi="Times New Roman" w:cs="Times New Roman"/>
          <w:sz w:val="24"/>
          <w:szCs w:val="24"/>
        </w:rPr>
        <w:t xml:space="preserve"> of the causes of gun violence in America, it is gun availability which ultimately leads to this unsafe epidemic. </w:t>
      </w:r>
      <w:r>
        <w:rPr>
          <w:rFonts w:ascii="Times New Roman" w:eastAsia="Times New Roman" w:hAnsi="Times New Roman" w:cs="Times New Roman"/>
          <w:sz w:val="24"/>
          <w:szCs w:val="24"/>
          <w:highlight w:val="white"/>
        </w:rPr>
        <w:t xml:space="preserve">A 2015 analysis by </w:t>
      </w:r>
      <w:r>
        <w:rPr>
          <w:rFonts w:ascii="Times New Roman" w:eastAsia="Times New Roman" w:hAnsi="Times New Roman" w:cs="Times New Roman"/>
          <w:sz w:val="24"/>
          <w:szCs w:val="24"/>
          <w:highlight w:val="white"/>
        </w:rPr>
        <w:t>Michael Stone, Columbia University psychiatrist, concluded that only 22% of mass shooters in the US had mental illness. In emotional argument, one can understandably state that any person who creates such a massive amount of harm to others is surely mental</w:t>
      </w:r>
      <w:r>
        <w:rPr>
          <w:rFonts w:ascii="Times New Roman" w:eastAsia="Times New Roman" w:hAnsi="Times New Roman" w:cs="Times New Roman"/>
          <w:sz w:val="24"/>
          <w:szCs w:val="24"/>
          <w:highlight w:val="white"/>
        </w:rPr>
        <w:t xml:space="preserve">ly ill. But to remain objective, this is not the case. </w:t>
      </w:r>
    </w:p>
    <w:p w14:paraId="7D2EF683" w14:textId="77777777" w:rsidR="005F51DB" w:rsidRDefault="005F51DB">
      <w:pPr>
        <w:spacing w:line="240" w:lineRule="auto"/>
        <w:rPr>
          <w:rFonts w:ascii="Times New Roman" w:eastAsia="Times New Roman" w:hAnsi="Times New Roman" w:cs="Times New Roman"/>
          <w:sz w:val="24"/>
          <w:szCs w:val="24"/>
          <w:highlight w:val="white"/>
        </w:rPr>
      </w:pPr>
    </w:p>
    <w:p w14:paraId="0DB40770" w14:textId="77777777" w:rsidR="005F51DB" w:rsidRDefault="00D778A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w:t>
      </w:r>
      <w:r>
        <w:rPr>
          <w:rFonts w:ascii="Times New Roman" w:eastAsia="Times New Roman" w:hAnsi="Times New Roman" w:cs="Times New Roman"/>
          <w:i/>
          <w:sz w:val="24"/>
          <w:szCs w:val="24"/>
        </w:rPr>
        <w:t>the Guardian</w:t>
      </w:r>
      <w:r>
        <w:rPr>
          <w:rFonts w:ascii="Times New Roman" w:eastAsia="Times New Roman" w:hAnsi="Times New Roman" w:cs="Times New Roman"/>
          <w:sz w:val="24"/>
          <w:szCs w:val="24"/>
        </w:rPr>
        <w:t xml:space="preserve"> and United Nations data, the US has six times the gun homicide rate of Canada, seven times the gun homicide rate of Sweden, and sixteen times the gun homicide rate of German</w:t>
      </w:r>
      <w:r>
        <w:rPr>
          <w:rFonts w:ascii="Times New Roman" w:eastAsia="Times New Roman" w:hAnsi="Times New Roman" w:cs="Times New Roman"/>
          <w:sz w:val="24"/>
          <w:szCs w:val="24"/>
        </w:rPr>
        <w:t xml:space="preserve">y. The United States has more gun deaths than other developed nations, and more guns than any other country in the world, with an estimated 88.8 privately owned guns per 100 people in America in 2007, according to </w:t>
      </w:r>
      <w:r>
        <w:rPr>
          <w:rFonts w:ascii="Times New Roman" w:eastAsia="Times New Roman" w:hAnsi="Times New Roman" w:cs="Times New Roman"/>
          <w:i/>
          <w:sz w:val="24"/>
          <w:szCs w:val="24"/>
        </w:rPr>
        <w:t>Vox</w:t>
      </w:r>
      <w:r>
        <w:rPr>
          <w:rFonts w:ascii="Times New Roman" w:eastAsia="Times New Roman" w:hAnsi="Times New Roman" w:cs="Times New Roman"/>
          <w:sz w:val="24"/>
          <w:szCs w:val="24"/>
        </w:rPr>
        <w:t xml:space="preserve">. Overall research and data, such as a </w:t>
      </w:r>
      <w:r>
        <w:rPr>
          <w:rFonts w:ascii="Times New Roman" w:eastAsia="Times New Roman" w:hAnsi="Times New Roman" w:cs="Times New Roman"/>
          <w:sz w:val="24"/>
          <w:szCs w:val="24"/>
        </w:rPr>
        <w:t xml:space="preserve">study from the Harvard School of Public Health’s Injury Control Research Center, clearly shows that areas </w:t>
      </w:r>
      <w:proofErr w:type="gramStart"/>
      <w:r>
        <w:rPr>
          <w:rFonts w:ascii="Times New Roman" w:eastAsia="Times New Roman" w:hAnsi="Times New Roman" w:cs="Times New Roman"/>
          <w:sz w:val="24"/>
          <w:szCs w:val="24"/>
        </w:rPr>
        <w:t>with  private</w:t>
      </w:r>
      <w:proofErr w:type="gramEnd"/>
      <w:r>
        <w:rPr>
          <w:rFonts w:ascii="Times New Roman" w:eastAsia="Times New Roman" w:hAnsi="Times New Roman" w:cs="Times New Roman"/>
          <w:sz w:val="24"/>
          <w:szCs w:val="24"/>
        </w:rPr>
        <w:t xml:space="preserve"> gun ownership correlate with higher gun violence. </w:t>
      </w:r>
    </w:p>
    <w:p w14:paraId="4E8E134D" w14:textId="77777777" w:rsidR="005F51DB" w:rsidRDefault="005F51DB">
      <w:pPr>
        <w:spacing w:line="240" w:lineRule="auto"/>
        <w:rPr>
          <w:rFonts w:ascii="Times New Roman" w:eastAsia="Times New Roman" w:hAnsi="Times New Roman" w:cs="Times New Roman"/>
          <w:sz w:val="24"/>
          <w:szCs w:val="24"/>
        </w:rPr>
      </w:pPr>
    </w:p>
    <w:p w14:paraId="3B8752FB" w14:textId="77777777" w:rsidR="005F51DB" w:rsidRDefault="00D778A3">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The US could take an example from Australia. </w:t>
      </w:r>
      <w:r>
        <w:rPr>
          <w:rFonts w:ascii="Times New Roman" w:eastAsia="Times New Roman" w:hAnsi="Times New Roman" w:cs="Times New Roman"/>
          <w:sz w:val="24"/>
          <w:szCs w:val="24"/>
          <w:highlight w:val="white"/>
        </w:rPr>
        <w:t>In the seven years after Australia bann</w:t>
      </w:r>
      <w:r>
        <w:rPr>
          <w:rFonts w:ascii="Times New Roman" w:eastAsia="Times New Roman" w:hAnsi="Times New Roman" w:cs="Times New Roman"/>
          <w:sz w:val="24"/>
          <w:szCs w:val="24"/>
          <w:highlight w:val="white"/>
        </w:rPr>
        <w:t xml:space="preserve">ed many types of firearms (e.g. semi-automatic and automatic rifles, shotguns), created a gun registry, and required gun permits (in response to the 1996 mass shooting in Port Arthur), </w:t>
      </w:r>
      <w:r>
        <w:rPr>
          <w:rFonts w:ascii="Times New Roman" w:eastAsia="Times New Roman" w:hAnsi="Times New Roman" w:cs="Times New Roman"/>
          <w:i/>
          <w:sz w:val="24"/>
          <w:szCs w:val="24"/>
          <w:highlight w:val="white"/>
        </w:rPr>
        <w:t>Vox</w:t>
      </w:r>
      <w:r>
        <w:rPr>
          <w:rFonts w:ascii="Times New Roman" w:eastAsia="Times New Roman" w:hAnsi="Times New Roman" w:cs="Times New Roman"/>
          <w:sz w:val="24"/>
          <w:szCs w:val="24"/>
          <w:highlight w:val="white"/>
        </w:rPr>
        <w:t xml:space="preserve"> reports that the firearm homicide rate in Australia dropped by 42% </w:t>
      </w:r>
      <w:r>
        <w:rPr>
          <w:rFonts w:ascii="Times New Roman" w:eastAsia="Times New Roman" w:hAnsi="Times New Roman" w:cs="Times New Roman"/>
          <w:sz w:val="24"/>
          <w:szCs w:val="24"/>
          <w:highlight w:val="white"/>
        </w:rPr>
        <w:t xml:space="preserve">and firearm suicide rate dropped by 57%. Research finds that these rates are still dropping in Australia. </w:t>
      </w:r>
    </w:p>
    <w:p w14:paraId="51873123" w14:textId="77777777" w:rsidR="005F51DB" w:rsidRDefault="005F51DB">
      <w:pPr>
        <w:spacing w:line="240" w:lineRule="auto"/>
        <w:rPr>
          <w:rFonts w:ascii="Times New Roman" w:eastAsia="Times New Roman" w:hAnsi="Times New Roman" w:cs="Times New Roman"/>
          <w:sz w:val="24"/>
          <w:szCs w:val="24"/>
          <w:highlight w:val="white"/>
        </w:rPr>
      </w:pPr>
    </w:p>
    <w:p w14:paraId="4A74F045" w14:textId="77777777" w:rsidR="005F51DB" w:rsidRDefault="00D778A3">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Yet, for now, we could take baby steps, work with our representatives like Lundeen, to push for better background checks on private gun owners, and </w:t>
      </w:r>
      <w:r>
        <w:rPr>
          <w:rFonts w:ascii="Times New Roman" w:eastAsia="Times New Roman" w:hAnsi="Times New Roman" w:cs="Times New Roman"/>
          <w:sz w:val="24"/>
          <w:szCs w:val="24"/>
          <w:highlight w:val="white"/>
        </w:rPr>
        <w:t>perhaps define and ban assault weapons like the AR-15. USA Today reports that a 2013 poll suggested that 73% of NRA members support background checks for gun purchases.</w:t>
      </w:r>
    </w:p>
    <w:p w14:paraId="033257C5" w14:textId="77777777" w:rsidR="005F51DB" w:rsidRDefault="005F51DB">
      <w:pPr>
        <w:spacing w:line="240" w:lineRule="auto"/>
        <w:rPr>
          <w:rFonts w:ascii="Times New Roman" w:eastAsia="Times New Roman" w:hAnsi="Times New Roman" w:cs="Times New Roman"/>
          <w:sz w:val="24"/>
          <w:szCs w:val="24"/>
          <w:highlight w:val="white"/>
        </w:rPr>
      </w:pPr>
    </w:p>
    <w:p w14:paraId="3D5DC5BB" w14:textId="77777777" w:rsidR="005F51DB" w:rsidRDefault="00D778A3">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Regardless, this issue requires action. </w:t>
      </w:r>
      <w:r>
        <w:rPr>
          <w:rFonts w:ascii="Times New Roman" w:eastAsia="Times New Roman" w:hAnsi="Times New Roman" w:cs="Times New Roman"/>
          <w:i/>
          <w:sz w:val="24"/>
          <w:szCs w:val="24"/>
          <w:highlight w:val="white"/>
        </w:rPr>
        <w:t>The Guardian</w:t>
      </w:r>
      <w:r>
        <w:rPr>
          <w:rFonts w:ascii="Times New Roman" w:eastAsia="Times New Roman" w:hAnsi="Times New Roman" w:cs="Times New Roman"/>
          <w:sz w:val="24"/>
          <w:szCs w:val="24"/>
          <w:highlight w:val="white"/>
        </w:rPr>
        <w:t xml:space="preserve"> reports that there have been 8 sc</w:t>
      </w:r>
      <w:r>
        <w:rPr>
          <w:rFonts w:ascii="Times New Roman" w:eastAsia="Times New Roman" w:hAnsi="Times New Roman" w:cs="Times New Roman"/>
          <w:sz w:val="24"/>
          <w:szCs w:val="24"/>
          <w:highlight w:val="white"/>
        </w:rPr>
        <w:t xml:space="preserve">hool shootings since the start of 2018. </w:t>
      </w:r>
      <w:r>
        <w:rPr>
          <w:rFonts w:ascii="Times New Roman" w:eastAsia="Times New Roman" w:hAnsi="Times New Roman" w:cs="Times New Roman"/>
          <w:sz w:val="24"/>
          <w:szCs w:val="24"/>
        </w:rPr>
        <w:t>“As long as we are talking, we are making progress,” says Rep. Lundeen. We can all agree.</w:t>
      </w:r>
    </w:p>
    <w:p w14:paraId="5177745F" w14:textId="77777777" w:rsidR="005F51DB" w:rsidRDefault="005F51DB"/>
    <w:sectPr w:rsidR="005F51D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1DB"/>
    <w:rsid w:val="005F51DB"/>
    <w:rsid w:val="00D77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E9963"/>
  <w15:docId w15:val="{65114391-AEC5-4E9A-B7F8-CB76F2EF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 Kennedy</cp:lastModifiedBy>
  <cp:revision>2</cp:revision>
  <dcterms:created xsi:type="dcterms:W3CDTF">2018-02-28T00:03:00Z</dcterms:created>
  <dcterms:modified xsi:type="dcterms:W3CDTF">2018-02-28T00:03:00Z</dcterms:modified>
</cp:coreProperties>
</file>